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7815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选拔岗位及选拔条件一览表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长沙市第一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］</w:t>
      </w:r>
    </w:p>
    <w:tbl>
      <w:tblPr>
        <w:tblStyle w:val="4"/>
        <w:tblW w:w="20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63"/>
        <w:gridCol w:w="2750"/>
        <w:gridCol w:w="1217"/>
        <w:gridCol w:w="1833"/>
        <w:gridCol w:w="1217"/>
        <w:gridCol w:w="1714"/>
        <w:gridCol w:w="1419"/>
        <w:gridCol w:w="4246"/>
        <w:gridCol w:w="3250"/>
        <w:gridCol w:w="1290"/>
      </w:tblGrid>
      <w:tr w14:paraId="27CD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8" w:hRule="atLeast"/>
          <w:tblHeader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选拔岗位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选拔计划（人数）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其他选拔条件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本岗位特殊薪酬待遇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备注(最低服务年限)</w:t>
            </w:r>
          </w:p>
        </w:tc>
      </w:tr>
      <w:tr w14:paraId="3E39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神经内科一病区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4A2E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神经内科二病区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602D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感染科肝病中心一病区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取得住院医师规范化培训合格证书；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3.内科学（传染病方向）。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28F0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感染科肝病中心二病区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3.内科学（传染病方向/感染病方向/消化内科方向）。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6117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感染与免疫科1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3.内科学（传染病方向）。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0E76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普外一病区（肝胆外科）1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3.外科学（肝胆外科方向）。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1A1E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普外三病区（胃肠二病区）1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3.外科学（胃肠方向）。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0DF7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3.内科学（呼吸系病方向）。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54F0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B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骨科二病区（脊柱外科）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外科学、骨科学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3.外科学（脊柱外科方向）、骨科学（脊柱外科方向）。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5F9F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急诊医学、</w:t>
            </w:r>
          </w:p>
          <w:p w14:paraId="1C3B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</w:t>
            </w:r>
          </w:p>
          <w:p w14:paraId="57FD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内科学（心血管内科/呼吸系统方向）。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292E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血液肿瘤科三病区1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肿瘤学、放射肿瘤学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4272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0393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口腔医学、口腔临床医学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3.口腔医学（口腔修复/种植/口腔正畸/口腔内科/儿童口腔医学/口腔颌面外科方向）、口腔临床医学（口腔修复/种植/口腔正畸/口腔内科/儿童口腔医学/口腔颌面外科方向）。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48F8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骨科一病区(关节创伤外科)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</w:t>
            </w:r>
          </w:p>
          <w:p w14:paraId="34FC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3.外科学（关节与创伤方向）、骨科学（关节与创伤方向）。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安家费25万，科研启动经费30万，绩效保底等。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</w:tr>
      <w:tr w14:paraId="7AFD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感染科肝病中心三病区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3.内科学（传染病方向/感染病方向）。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4C3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感染与免疫科2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内科学、重症医学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3.内科学（传染病方向）。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759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普外一病区（肝胆外科）2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3.外科学（肝胆外科方向）。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B36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普外三病区（胃肠二病区）2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3.外科学（胃肠方向）。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700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普外五病区（血管外科）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3.外科学（血管外科方向/外周血管方向/外周血管介入方向）。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0B9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急诊医学、重症医学、内科学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3.内科学（心血管内科/呼吸系统方向）。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B5C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66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3.妇产科学（妇科方向）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F33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急诊科/EICU/120城北分站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急诊医学、重症医学、外科学、骨科学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3.外科学（普外方向/骨科方向）。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DBD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6F1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血液肿瘤科三病区2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肿瘤学、放射肿瘤学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70C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血液肿瘤科三病区3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3.内科学（血液病学方向）。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9EE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3.外科学（神经外科方向）。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DFC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3.内科学（风湿免疫方向/肾病方向/血液病方向/呼吸系病方向）。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0A4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药学/药物信息学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0AB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989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影像医学与核医学、放射影像学、放射肿瘤学、核医学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8B2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病理科（医师岗）1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临床病理、病理学与病理生理学、医学遗传学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已取得医师资格证。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FA5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病理科（技师岗）2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医学遗传学、细胞生物学、生物化学与分子生物学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AF0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影像医学与核医学、超声医学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1.已取得医师资格证；       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3.影像医学与核医学（超声方向）。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7F0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30周岁以下（博士报考，年龄放宽至35周岁以下）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护理学、临床护理学、护理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取得护士资格证。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567FF558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YjBmN2RmNmE4N2EwMTQzNDNiZmY3YTM1MzBkZTIifQ=="/>
  </w:docVars>
  <w:rsids>
    <w:rsidRoot w:val="00172A27"/>
    <w:rsid w:val="07754A7A"/>
    <w:rsid w:val="11FE55F9"/>
    <w:rsid w:val="14090FA6"/>
    <w:rsid w:val="1F9057C0"/>
    <w:rsid w:val="217B2502"/>
    <w:rsid w:val="23FF0200"/>
    <w:rsid w:val="265808BB"/>
    <w:rsid w:val="295D0737"/>
    <w:rsid w:val="2B0615BF"/>
    <w:rsid w:val="330C34E6"/>
    <w:rsid w:val="4619592B"/>
    <w:rsid w:val="49066C7E"/>
    <w:rsid w:val="4FFB6803"/>
    <w:rsid w:val="50141E01"/>
    <w:rsid w:val="5E4E1B19"/>
    <w:rsid w:val="63AE724E"/>
    <w:rsid w:val="66C13745"/>
    <w:rsid w:val="7A476F7C"/>
    <w:rsid w:val="7B9057E0"/>
    <w:rsid w:val="7E0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napToGrid w:val="0"/>
      <w:spacing w:before="100" w:beforeLines="100" w:after="150" w:afterLines="150"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Autospacing="0" w:after="150" w:afterLines="150" w:afterAutospacing="0" w:line="590" w:lineRule="exact"/>
      <w:jc w:val="center"/>
      <w:outlineLvl w:val="1"/>
    </w:pPr>
    <w:rPr>
      <w:rFonts w:ascii="Times New Roman" w:hAnsi="Times New Roman" w:eastAsia="楷体_GB2312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basedOn w:val="5"/>
    <w:link w:val="2"/>
    <w:qFormat/>
    <w:uiPriority w:val="0"/>
    <w:rPr>
      <w:rFonts w:ascii="Times New Roman" w:hAnsi="Times New Roman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3017</Words>
  <Characters>3212</Characters>
  <Lines>0</Lines>
  <Paragraphs>0</Paragraphs>
  <TotalTime>80</TotalTime>
  <ScaleCrop>false</ScaleCrop>
  <LinksUpToDate>false</LinksUpToDate>
  <CharactersWithSpaces>3588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2023-07-27T11:22:00Z</dcterms:created>
  <dc:creator>Administrator</dc:creator>
  <cp:lastModifiedBy>不扰</cp:lastModifiedBy>
  <dcterms:modified xsi:type="dcterms:W3CDTF">2025-09-28T06:44:55Z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6B4C892ACC0644988C9622532CEADDEE_13</vt:lpwstr>
  </property>
  <property fmtid="{D5CDD505-2E9C-101B-9397-08002B2CF9AE}" pid="4" name="KSOTemplateDocerSaveRecord">
    <vt:lpwstr>eyJoZGlkIjoiYTMzYzMzN2NlZjIyMTdkNThmZmNmZGMyYjg3YjFmOTEiLCJ1c2VySWQiOiI1ODk0ODEwMTYifQ==</vt:lpwstr>
  </property>
</Properties>
</file>